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46F" w:rsidRDefault="00D0546F" w:rsidP="00D0546F">
      <w:pPr>
        <w:numPr>
          <w:ilvl w:val="0"/>
          <w:numId w:val="34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="00110789">
        <w:rPr>
          <w:rFonts w:ascii="Arial" w:hAnsi="Arial" w:cs="Arial"/>
          <w:bCs/>
          <w:spacing w:val="-3"/>
          <w:sz w:val="22"/>
          <w:szCs w:val="22"/>
        </w:rPr>
        <w:t xml:space="preserve"> Surveyors Board of Queensland (the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Board</w:t>
      </w:r>
      <w:r w:rsidR="00110789">
        <w:rPr>
          <w:rFonts w:ascii="Arial" w:hAnsi="Arial" w:cs="Arial"/>
          <w:bCs/>
          <w:spacing w:val="-3"/>
          <w:sz w:val="22"/>
          <w:szCs w:val="22"/>
        </w:rPr>
        <w:t>)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is an independent statutory body whose purpose is to maintain public confidence in the surveying profession by ensuring surveys are carried out by registrants in a professional and competent way.</w:t>
      </w:r>
    </w:p>
    <w:p w:rsidR="00D0546F" w:rsidRPr="007A1208" w:rsidRDefault="00D0546F" w:rsidP="00D0546F">
      <w:pPr>
        <w:numPr>
          <w:ilvl w:val="0"/>
          <w:numId w:val="34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576A3">
        <w:rPr>
          <w:rFonts w:ascii="Arial" w:hAnsi="Arial" w:cs="Arial"/>
          <w:bCs/>
          <w:spacing w:val="-3"/>
          <w:sz w:val="22"/>
          <w:szCs w:val="22"/>
        </w:rPr>
        <w:t>The Board</w:t>
      </w:r>
      <w:r>
        <w:rPr>
          <w:rFonts w:ascii="Arial" w:hAnsi="Arial" w:cs="Arial"/>
          <w:bCs/>
          <w:spacing w:val="-3"/>
          <w:sz w:val="22"/>
          <w:szCs w:val="22"/>
        </w:rPr>
        <w:t>’s</w:t>
      </w:r>
      <w:r w:rsidRPr="008576A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8576A3">
        <w:rPr>
          <w:rFonts w:ascii="Arial" w:hAnsi="Arial" w:cs="Arial"/>
          <w:sz w:val="22"/>
          <w:szCs w:val="22"/>
        </w:rPr>
        <w:t>major functions include prescribing competency frameworks for surveyors; assessing applications for all categories of registration and endorsements in surveying; maintaining a register of surveyors; maintaining a code of professional conduct; and investigating complaints and conducting disciplinary processes concerning the competency and conduct of registered surveyors and the accuracy of their work.</w:t>
      </w:r>
    </w:p>
    <w:p w:rsidR="00110789" w:rsidRPr="00110789" w:rsidRDefault="00D0546F" w:rsidP="00D0546F">
      <w:pPr>
        <w:numPr>
          <w:ilvl w:val="0"/>
          <w:numId w:val="34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10789">
        <w:rPr>
          <w:rFonts w:ascii="Arial" w:hAnsi="Arial" w:cs="Arial"/>
          <w:sz w:val="22"/>
          <w:szCs w:val="22"/>
          <w:u w:val="single"/>
        </w:rPr>
        <w:t>Cabinet endorsed</w:t>
      </w:r>
      <w:r w:rsidRPr="00E71AFB">
        <w:rPr>
          <w:rFonts w:ascii="Arial" w:hAnsi="Arial" w:cs="Arial"/>
          <w:sz w:val="22"/>
          <w:szCs w:val="22"/>
        </w:rPr>
        <w:t xml:space="preserve"> that Dr </w:t>
      </w:r>
      <w:smartTag w:uri="urn:schemas-microsoft-com:office:smarttags" w:element="PersonName">
        <w:r w:rsidRPr="00E71AFB">
          <w:rPr>
            <w:rFonts w:ascii="Arial" w:hAnsi="Arial" w:cs="Arial"/>
            <w:sz w:val="22"/>
            <w:szCs w:val="22"/>
          </w:rPr>
          <w:t>Glenn Campbell</w:t>
        </w:r>
      </w:smartTag>
      <w:r w:rsidRPr="00E71AFB">
        <w:rPr>
          <w:rFonts w:ascii="Arial" w:hAnsi="Arial" w:cs="Arial"/>
          <w:sz w:val="22"/>
          <w:szCs w:val="22"/>
        </w:rPr>
        <w:t xml:space="preserve">, Mr Dennis Gregor and Ms </w:t>
      </w:r>
      <w:smartTag w:uri="urn:schemas-microsoft-com:office:smarttags" w:element="PersonName">
        <w:r w:rsidRPr="00E71AFB">
          <w:rPr>
            <w:rFonts w:ascii="Arial" w:hAnsi="Arial" w:cs="Arial"/>
            <w:sz w:val="22"/>
            <w:szCs w:val="22"/>
          </w:rPr>
          <w:t xml:space="preserve">Darlene Skennar </w:t>
        </w:r>
      </w:smartTag>
      <w:r w:rsidRPr="00E71AFB">
        <w:rPr>
          <w:rFonts w:ascii="Arial" w:hAnsi="Arial" w:cs="Arial"/>
          <w:sz w:val="22"/>
          <w:szCs w:val="22"/>
        </w:rPr>
        <w:t xml:space="preserve">be recommended to the Governor in Council for appointment as members of the Board for a term of three years commencing from </w:t>
      </w:r>
      <w:r w:rsidRPr="00D62E7B">
        <w:rPr>
          <w:rFonts w:ascii="Arial" w:hAnsi="Arial" w:cs="Arial"/>
          <w:sz w:val="22"/>
          <w:szCs w:val="22"/>
        </w:rPr>
        <w:t xml:space="preserve">date of </w:t>
      </w:r>
      <w:r w:rsidR="00000459">
        <w:rPr>
          <w:rFonts w:ascii="Arial" w:hAnsi="Arial" w:cs="Arial"/>
          <w:sz w:val="22"/>
          <w:szCs w:val="22"/>
        </w:rPr>
        <w:t xml:space="preserve">Governor in Council </w:t>
      </w:r>
      <w:r w:rsidRPr="00D62E7B">
        <w:rPr>
          <w:rFonts w:ascii="Arial" w:hAnsi="Arial" w:cs="Arial"/>
          <w:sz w:val="22"/>
          <w:szCs w:val="22"/>
        </w:rPr>
        <w:t>approval</w:t>
      </w:r>
      <w:r w:rsidR="00110789">
        <w:rPr>
          <w:rFonts w:ascii="Arial" w:hAnsi="Arial" w:cs="Arial"/>
          <w:sz w:val="22"/>
          <w:szCs w:val="22"/>
        </w:rPr>
        <w:t>.</w:t>
      </w:r>
    </w:p>
    <w:p w:rsidR="00D0546F" w:rsidRPr="00D62E7B" w:rsidRDefault="00110789" w:rsidP="00D0546F">
      <w:pPr>
        <w:numPr>
          <w:ilvl w:val="0"/>
          <w:numId w:val="34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10789">
        <w:rPr>
          <w:rFonts w:ascii="Arial" w:hAnsi="Arial" w:cs="Arial"/>
          <w:sz w:val="22"/>
          <w:szCs w:val="22"/>
          <w:u w:val="single"/>
        </w:rPr>
        <w:t>Cabinet</w:t>
      </w:r>
      <w:r w:rsidR="00D0546F" w:rsidRPr="00110789">
        <w:rPr>
          <w:rFonts w:ascii="Arial" w:hAnsi="Arial" w:cs="Arial"/>
          <w:sz w:val="22"/>
          <w:szCs w:val="22"/>
          <w:u w:val="single"/>
        </w:rPr>
        <w:t xml:space="preserve"> endorsed</w:t>
      </w:r>
      <w:r w:rsidR="00D0546F" w:rsidRPr="00D62E7B">
        <w:rPr>
          <w:rFonts w:ascii="Arial" w:hAnsi="Arial" w:cs="Arial"/>
          <w:sz w:val="22"/>
          <w:szCs w:val="22"/>
        </w:rPr>
        <w:t xml:space="preserve"> that Mr </w:t>
      </w:r>
      <w:smartTag w:uri="urn:schemas-microsoft-com:office:smarttags" w:element="PersonName">
        <w:r w:rsidR="00D0546F" w:rsidRPr="00D62E7B">
          <w:rPr>
            <w:rFonts w:ascii="Arial" w:hAnsi="Arial" w:cs="Arial"/>
            <w:sz w:val="22"/>
            <w:szCs w:val="22"/>
          </w:rPr>
          <w:t>Peter Sippel</w:t>
        </w:r>
      </w:smartTag>
      <w:r w:rsidR="00D0546F" w:rsidRPr="00D62E7B">
        <w:rPr>
          <w:rFonts w:ascii="Arial" w:hAnsi="Arial" w:cs="Arial"/>
          <w:sz w:val="22"/>
          <w:szCs w:val="22"/>
        </w:rPr>
        <w:t xml:space="preserve"> be recommended to the Governor in Council for appointment as chairperson and a member of the </w:t>
      </w:r>
      <w:r>
        <w:rPr>
          <w:rFonts w:ascii="Arial" w:hAnsi="Arial" w:cs="Arial"/>
          <w:sz w:val="22"/>
          <w:szCs w:val="22"/>
        </w:rPr>
        <w:t xml:space="preserve">Board </w:t>
      </w:r>
      <w:r w:rsidR="00D0546F" w:rsidRPr="00D62E7B">
        <w:rPr>
          <w:rFonts w:ascii="Arial" w:hAnsi="Arial" w:cs="Arial"/>
          <w:sz w:val="22"/>
          <w:szCs w:val="22"/>
        </w:rPr>
        <w:t xml:space="preserve">for a term of three years commencing from date of </w:t>
      </w:r>
      <w:r w:rsidR="00000459">
        <w:rPr>
          <w:rFonts w:ascii="Arial" w:hAnsi="Arial" w:cs="Arial"/>
          <w:sz w:val="22"/>
          <w:szCs w:val="22"/>
        </w:rPr>
        <w:t xml:space="preserve">Governor in Council </w:t>
      </w:r>
      <w:r w:rsidR="00D0546F" w:rsidRPr="00D62E7B">
        <w:rPr>
          <w:rFonts w:ascii="Arial" w:hAnsi="Arial" w:cs="Arial"/>
          <w:sz w:val="22"/>
          <w:szCs w:val="22"/>
        </w:rPr>
        <w:t>approval.</w:t>
      </w:r>
    </w:p>
    <w:p w:rsidR="00110789" w:rsidRPr="00315BA9" w:rsidRDefault="00110789" w:rsidP="0073277F">
      <w:pPr>
        <w:numPr>
          <w:ilvl w:val="0"/>
          <w:numId w:val="34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10789" w:rsidRPr="00315BA9" w:rsidRDefault="00110789" w:rsidP="0073277F">
      <w:pPr>
        <w:numPr>
          <w:ilvl w:val="0"/>
          <w:numId w:val="35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ab/>
        <w:t>Nil.</w:t>
      </w:r>
    </w:p>
    <w:p w:rsidR="00696C15" w:rsidRPr="00696C15" w:rsidRDefault="00696C15" w:rsidP="00F5418A">
      <w:pPr>
        <w:pStyle w:val="Header"/>
      </w:pPr>
    </w:p>
    <w:sectPr w:rsidR="00696C15" w:rsidRPr="00696C15" w:rsidSect="0073277F">
      <w:headerReference w:type="default" r:id="rId7"/>
      <w:pgSz w:w="11906" w:h="16838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33" w:rsidRDefault="005E2433">
      <w:r>
        <w:separator/>
      </w:r>
    </w:p>
  </w:endnote>
  <w:endnote w:type="continuationSeparator" w:id="0">
    <w:p w:rsidR="005E2433" w:rsidRDefault="005E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33" w:rsidRDefault="005E2433">
      <w:r>
        <w:separator/>
      </w:r>
    </w:p>
  </w:footnote>
  <w:footnote w:type="continuationSeparator" w:id="0">
    <w:p w:rsidR="005E2433" w:rsidRDefault="005E2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70F" w:rsidRPr="00D75134" w:rsidRDefault="009A670F" w:rsidP="009A670F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place">
      <w:smartTag w:uri="urn:schemas-microsoft-com:office:smarttags" w:element="Stat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9A670F" w:rsidRPr="00D75134" w:rsidRDefault="009A670F" w:rsidP="009A670F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9A670F" w:rsidRPr="001E209B" w:rsidRDefault="009A670F" w:rsidP="009A670F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February</w:t>
    </w:r>
    <w:r w:rsidRPr="001E209B">
      <w:rPr>
        <w:rFonts w:ascii="Arial" w:hAnsi="Arial" w:cs="Arial"/>
        <w:b/>
        <w:sz w:val="22"/>
        <w:szCs w:val="22"/>
      </w:rPr>
      <w:t xml:space="preserve"> 201</w:t>
    </w:r>
    <w:r>
      <w:rPr>
        <w:rFonts w:ascii="Arial" w:hAnsi="Arial" w:cs="Arial"/>
        <w:b/>
        <w:sz w:val="22"/>
        <w:szCs w:val="22"/>
      </w:rPr>
      <w:t>3</w:t>
    </w:r>
  </w:p>
  <w:p w:rsidR="009A670F" w:rsidRDefault="009A670F" w:rsidP="009A670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Appointment and remuneration of chairperson and members of the Surveyors Board of </w:t>
    </w: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</w:p>
  <w:p w:rsidR="009A670F" w:rsidRDefault="009A670F" w:rsidP="009A670F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 and Mines</w:t>
    </w:r>
  </w:p>
  <w:p w:rsidR="009A670F" w:rsidRDefault="009A670F" w:rsidP="009A670F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9CB8C6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B503A08"/>
    <w:multiLevelType w:val="hybridMultilevel"/>
    <w:tmpl w:val="E918DBB2"/>
    <w:lvl w:ilvl="0" w:tplc="664863E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936C6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6" w15:restartNumberingAfterBreak="0">
    <w:nsid w:val="16B54321"/>
    <w:multiLevelType w:val="hybridMultilevel"/>
    <w:tmpl w:val="0FD83CB8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F83F4E"/>
    <w:multiLevelType w:val="hybridMultilevel"/>
    <w:tmpl w:val="B1C6ACCE"/>
    <w:lvl w:ilvl="0" w:tplc="75DCDF8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CE0E78"/>
    <w:multiLevelType w:val="singleLevel"/>
    <w:tmpl w:val="D1BC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 w15:restartNumberingAfterBreak="0">
    <w:nsid w:val="20E17FA7"/>
    <w:multiLevelType w:val="multilevel"/>
    <w:tmpl w:val="3126F3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954279"/>
    <w:multiLevelType w:val="hybridMultilevel"/>
    <w:tmpl w:val="E3E69680"/>
    <w:lvl w:ilvl="0" w:tplc="52C015D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966A00"/>
    <w:multiLevelType w:val="multilevel"/>
    <w:tmpl w:val="B88C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F327D0B"/>
    <w:multiLevelType w:val="hybridMultilevel"/>
    <w:tmpl w:val="09322ED2"/>
    <w:lvl w:ilvl="0" w:tplc="201A0E92">
      <w:start w:val="1"/>
      <w:numFmt w:val="bullet"/>
      <w:lvlText w:val=""/>
      <w:lvlJc w:val="left"/>
      <w:pPr>
        <w:tabs>
          <w:tab w:val="num" w:pos="362"/>
        </w:tabs>
        <w:ind w:left="3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7" w15:restartNumberingAfterBreak="0">
    <w:nsid w:val="58CB25ED"/>
    <w:multiLevelType w:val="multilevel"/>
    <w:tmpl w:val="099266EE"/>
    <w:lvl w:ilvl="0">
      <w:start w:val="1"/>
      <w:numFmt w:val="bullet"/>
      <w:lvlText w:val=""/>
      <w:lvlJc w:val="left"/>
      <w:pPr>
        <w:tabs>
          <w:tab w:val="num" w:pos="-283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-283"/>
        </w:tabs>
        <w:ind w:left="284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-567"/>
        </w:tabs>
        <w:ind w:left="-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18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20778BF"/>
    <w:multiLevelType w:val="hybridMultilevel"/>
    <w:tmpl w:val="35FED5A8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20" w15:restartNumberingAfterBreak="0">
    <w:nsid w:val="6E0A3292"/>
    <w:multiLevelType w:val="hybridMultilevel"/>
    <w:tmpl w:val="DDE63B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24" w15:restartNumberingAfterBreak="0">
    <w:nsid w:val="78FE7952"/>
    <w:multiLevelType w:val="hybridMultilevel"/>
    <w:tmpl w:val="1F2E7B7E"/>
    <w:lvl w:ilvl="0" w:tplc="0C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5" w15:restartNumberingAfterBreak="0">
    <w:nsid w:val="7DBE2FD8"/>
    <w:multiLevelType w:val="hybridMultilevel"/>
    <w:tmpl w:val="40C2C87E"/>
    <w:lvl w:ilvl="0" w:tplc="B2C49C2C">
      <w:start w:val="1"/>
      <w:numFmt w:val="bullet"/>
      <w:lvlText w:val=""/>
      <w:lvlJc w:val="left"/>
      <w:pPr>
        <w:tabs>
          <w:tab w:val="num" w:pos="718"/>
        </w:tabs>
        <w:ind w:left="565" w:hanging="20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9"/>
  </w:num>
  <w:num w:numId="4">
    <w:abstractNumId w:val="23"/>
  </w:num>
  <w:num w:numId="5">
    <w:abstractNumId w:val="17"/>
  </w:num>
  <w:num w:numId="6">
    <w:abstractNumId w:val="3"/>
  </w:num>
  <w:num w:numId="7">
    <w:abstractNumId w:val="15"/>
  </w:num>
  <w:num w:numId="8">
    <w:abstractNumId w:val="1"/>
  </w:num>
  <w:num w:numId="9">
    <w:abstractNumId w:val="11"/>
  </w:num>
  <w:num w:numId="10">
    <w:abstractNumId w:val="1"/>
  </w:num>
  <w:num w:numId="11">
    <w:abstractNumId w:val="23"/>
  </w:num>
  <w:num w:numId="12">
    <w:abstractNumId w:val="17"/>
  </w:num>
  <w:num w:numId="13">
    <w:abstractNumId w:val="3"/>
  </w:num>
  <w:num w:numId="14">
    <w:abstractNumId w:val="15"/>
  </w:num>
  <w:num w:numId="15">
    <w:abstractNumId w:val="5"/>
  </w:num>
  <w:num w:numId="16">
    <w:abstractNumId w:val="2"/>
  </w:num>
  <w:num w:numId="17">
    <w:abstractNumId w:val="12"/>
  </w:num>
  <w:num w:numId="18">
    <w:abstractNumId w:val="18"/>
  </w:num>
  <w:num w:numId="19">
    <w:abstractNumId w:val="18"/>
  </w:num>
  <w:num w:numId="20">
    <w:abstractNumId w:val="18"/>
  </w:num>
  <w:num w:numId="21">
    <w:abstractNumId w:val="14"/>
  </w:num>
  <w:num w:numId="22">
    <w:abstractNumId w:val="20"/>
  </w:num>
  <w:num w:numId="23">
    <w:abstractNumId w:val="8"/>
  </w:num>
  <w:num w:numId="24">
    <w:abstractNumId w:val="6"/>
  </w:num>
  <w:num w:numId="25">
    <w:abstractNumId w:val="10"/>
  </w:num>
  <w:num w:numId="26">
    <w:abstractNumId w:val="13"/>
  </w:num>
  <w:num w:numId="27">
    <w:abstractNumId w:val="22"/>
  </w:num>
  <w:num w:numId="28">
    <w:abstractNumId w:val="7"/>
  </w:num>
  <w:num w:numId="29">
    <w:abstractNumId w:val="25"/>
  </w:num>
  <w:num w:numId="30">
    <w:abstractNumId w:val="4"/>
  </w:num>
  <w:num w:numId="31">
    <w:abstractNumId w:val="21"/>
  </w:num>
  <w:num w:numId="32">
    <w:abstractNumId w:val="16"/>
  </w:num>
  <w:num w:numId="33">
    <w:abstractNumId w:val="19"/>
  </w:num>
  <w:num w:numId="34">
    <w:abstractNumId w:val="2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94"/>
    <w:rsid w:val="00000459"/>
    <w:rsid w:val="00011542"/>
    <w:rsid w:val="00014356"/>
    <w:rsid w:val="00031C64"/>
    <w:rsid w:val="0004140E"/>
    <w:rsid w:val="00055A6E"/>
    <w:rsid w:val="000612E9"/>
    <w:rsid w:val="000A4048"/>
    <w:rsid w:val="000B287F"/>
    <w:rsid w:val="000D0551"/>
    <w:rsid w:val="000D29D8"/>
    <w:rsid w:val="000F113D"/>
    <w:rsid w:val="000F2B90"/>
    <w:rsid w:val="00101284"/>
    <w:rsid w:val="00110789"/>
    <w:rsid w:val="00116078"/>
    <w:rsid w:val="0013701B"/>
    <w:rsid w:val="00142877"/>
    <w:rsid w:val="001576DD"/>
    <w:rsid w:val="00167159"/>
    <w:rsid w:val="00176EC6"/>
    <w:rsid w:val="001858A4"/>
    <w:rsid w:val="00193EB7"/>
    <w:rsid w:val="001C6CE6"/>
    <w:rsid w:val="001E181D"/>
    <w:rsid w:val="001E6E19"/>
    <w:rsid w:val="001E6F36"/>
    <w:rsid w:val="0021116D"/>
    <w:rsid w:val="00212A0A"/>
    <w:rsid w:val="00216A13"/>
    <w:rsid w:val="00222CE8"/>
    <w:rsid w:val="0025129E"/>
    <w:rsid w:val="0027543B"/>
    <w:rsid w:val="002B20E8"/>
    <w:rsid w:val="002C5BA0"/>
    <w:rsid w:val="002E137F"/>
    <w:rsid w:val="002E729C"/>
    <w:rsid w:val="00314A18"/>
    <w:rsid w:val="00317C72"/>
    <w:rsid w:val="00321535"/>
    <w:rsid w:val="00334B9F"/>
    <w:rsid w:val="00343E44"/>
    <w:rsid w:val="00376C17"/>
    <w:rsid w:val="003A7E79"/>
    <w:rsid w:val="003D391A"/>
    <w:rsid w:val="003E0055"/>
    <w:rsid w:val="0040142F"/>
    <w:rsid w:val="00403B0B"/>
    <w:rsid w:val="0041582A"/>
    <w:rsid w:val="00463729"/>
    <w:rsid w:val="0046582A"/>
    <w:rsid w:val="00467EAC"/>
    <w:rsid w:val="00467F76"/>
    <w:rsid w:val="00471E26"/>
    <w:rsid w:val="004920F4"/>
    <w:rsid w:val="004D18F8"/>
    <w:rsid w:val="004D294E"/>
    <w:rsid w:val="004D4687"/>
    <w:rsid w:val="004D50D3"/>
    <w:rsid w:val="004F1317"/>
    <w:rsid w:val="00507421"/>
    <w:rsid w:val="005164B1"/>
    <w:rsid w:val="00525CC0"/>
    <w:rsid w:val="005561E1"/>
    <w:rsid w:val="00563423"/>
    <w:rsid w:val="00567B7F"/>
    <w:rsid w:val="00571C38"/>
    <w:rsid w:val="00596268"/>
    <w:rsid w:val="005B5E9D"/>
    <w:rsid w:val="005E2433"/>
    <w:rsid w:val="0061613C"/>
    <w:rsid w:val="00643FEA"/>
    <w:rsid w:val="00651990"/>
    <w:rsid w:val="0065680E"/>
    <w:rsid w:val="006737E9"/>
    <w:rsid w:val="0068370B"/>
    <w:rsid w:val="00696C15"/>
    <w:rsid w:val="00697E39"/>
    <w:rsid w:val="006B3F75"/>
    <w:rsid w:val="006C55F4"/>
    <w:rsid w:val="00701400"/>
    <w:rsid w:val="00704716"/>
    <w:rsid w:val="00712B2C"/>
    <w:rsid w:val="0073277F"/>
    <w:rsid w:val="00742B80"/>
    <w:rsid w:val="00742D1F"/>
    <w:rsid w:val="00754113"/>
    <w:rsid w:val="00786629"/>
    <w:rsid w:val="007E2EB0"/>
    <w:rsid w:val="00810DC4"/>
    <w:rsid w:val="00822CAC"/>
    <w:rsid w:val="00826006"/>
    <w:rsid w:val="00826F5C"/>
    <w:rsid w:val="0084077B"/>
    <w:rsid w:val="008431F5"/>
    <w:rsid w:val="008436F2"/>
    <w:rsid w:val="0084722C"/>
    <w:rsid w:val="00851E2A"/>
    <w:rsid w:val="008676DE"/>
    <w:rsid w:val="00897126"/>
    <w:rsid w:val="008A6039"/>
    <w:rsid w:val="008A61A9"/>
    <w:rsid w:val="008D2A8C"/>
    <w:rsid w:val="008D7B78"/>
    <w:rsid w:val="00905A4A"/>
    <w:rsid w:val="00911862"/>
    <w:rsid w:val="00923089"/>
    <w:rsid w:val="009264CF"/>
    <w:rsid w:val="00947485"/>
    <w:rsid w:val="00965673"/>
    <w:rsid w:val="00965817"/>
    <w:rsid w:val="009675EE"/>
    <w:rsid w:val="009757E1"/>
    <w:rsid w:val="009A670F"/>
    <w:rsid w:val="009C7656"/>
    <w:rsid w:val="009F1CD4"/>
    <w:rsid w:val="00A00568"/>
    <w:rsid w:val="00A013EF"/>
    <w:rsid w:val="00A12E73"/>
    <w:rsid w:val="00A2701F"/>
    <w:rsid w:val="00A27684"/>
    <w:rsid w:val="00A5434D"/>
    <w:rsid w:val="00A87103"/>
    <w:rsid w:val="00AA0517"/>
    <w:rsid w:val="00AA5E6E"/>
    <w:rsid w:val="00AB088E"/>
    <w:rsid w:val="00AC3A1B"/>
    <w:rsid w:val="00AC4F21"/>
    <w:rsid w:val="00AD16A2"/>
    <w:rsid w:val="00AD36B1"/>
    <w:rsid w:val="00AD4985"/>
    <w:rsid w:val="00AF5FE3"/>
    <w:rsid w:val="00AF6C19"/>
    <w:rsid w:val="00B27019"/>
    <w:rsid w:val="00B305F9"/>
    <w:rsid w:val="00B3239F"/>
    <w:rsid w:val="00B32B6B"/>
    <w:rsid w:val="00B578E6"/>
    <w:rsid w:val="00B60550"/>
    <w:rsid w:val="00B76D58"/>
    <w:rsid w:val="00B85AA9"/>
    <w:rsid w:val="00BA1D88"/>
    <w:rsid w:val="00BA56F7"/>
    <w:rsid w:val="00BA61F4"/>
    <w:rsid w:val="00BB06D8"/>
    <w:rsid w:val="00BD3D64"/>
    <w:rsid w:val="00BD4FB1"/>
    <w:rsid w:val="00C04ED7"/>
    <w:rsid w:val="00C13905"/>
    <w:rsid w:val="00C21395"/>
    <w:rsid w:val="00C21A7E"/>
    <w:rsid w:val="00C24C90"/>
    <w:rsid w:val="00C37B94"/>
    <w:rsid w:val="00C4044B"/>
    <w:rsid w:val="00C603EE"/>
    <w:rsid w:val="00C7163E"/>
    <w:rsid w:val="00C8659D"/>
    <w:rsid w:val="00C90FFD"/>
    <w:rsid w:val="00C953A2"/>
    <w:rsid w:val="00CB4F21"/>
    <w:rsid w:val="00CB5285"/>
    <w:rsid w:val="00CC43E6"/>
    <w:rsid w:val="00CD2AC2"/>
    <w:rsid w:val="00CD7A43"/>
    <w:rsid w:val="00CE0034"/>
    <w:rsid w:val="00D0546F"/>
    <w:rsid w:val="00D11170"/>
    <w:rsid w:val="00D17C43"/>
    <w:rsid w:val="00D54A2A"/>
    <w:rsid w:val="00D55564"/>
    <w:rsid w:val="00D617FD"/>
    <w:rsid w:val="00D62E7B"/>
    <w:rsid w:val="00D76DF1"/>
    <w:rsid w:val="00D80986"/>
    <w:rsid w:val="00D92668"/>
    <w:rsid w:val="00DA2EBE"/>
    <w:rsid w:val="00DA5CE9"/>
    <w:rsid w:val="00DC71B7"/>
    <w:rsid w:val="00DD331B"/>
    <w:rsid w:val="00DF539F"/>
    <w:rsid w:val="00DF6926"/>
    <w:rsid w:val="00DF6F26"/>
    <w:rsid w:val="00E06B4D"/>
    <w:rsid w:val="00E110B2"/>
    <w:rsid w:val="00E16BB8"/>
    <w:rsid w:val="00E2146B"/>
    <w:rsid w:val="00E22075"/>
    <w:rsid w:val="00E2388A"/>
    <w:rsid w:val="00E25177"/>
    <w:rsid w:val="00E27330"/>
    <w:rsid w:val="00E30718"/>
    <w:rsid w:val="00E45033"/>
    <w:rsid w:val="00E52A78"/>
    <w:rsid w:val="00E7443A"/>
    <w:rsid w:val="00E74959"/>
    <w:rsid w:val="00E93D00"/>
    <w:rsid w:val="00EB5468"/>
    <w:rsid w:val="00EC02A9"/>
    <w:rsid w:val="00ED5C91"/>
    <w:rsid w:val="00EE5318"/>
    <w:rsid w:val="00EE62C2"/>
    <w:rsid w:val="00EE72D3"/>
    <w:rsid w:val="00F03F45"/>
    <w:rsid w:val="00F31288"/>
    <w:rsid w:val="00F54066"/>
    <w:rsid w:val="00F5418A"/>
    <w:rsid w:val="00F7501B"/>
    <w:rsid w:val="00F762D0"/>
    <w:rsid w:val="00F818C8"/>
    <w:rsid w:val="00FA6FA2"/>
    <w:rsid w:val="00FB3AD3"/>
    <w:rsid w:val="00FB4856"/>
    <w:rsid w:val="00FD1918"/>
    <w:rsid w:val="00FD41CF"/>
    <w:rsid w:val="00FE54C3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C15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0"/>
        <w:tab w:val="left" w:pos="720"/>
        <w:tab w:val="left" w:pos="1440"/>
        <w:tab w:val="left" w:pos="2160"/>
      </w:tabs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8D7B78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tLeast"/>
      <w:outlineLvl w:val="2"/>
    </w:pPr>
    <w:rPr>
      <w:b/>
      <w:color w:val="auto"/>
      <w:sz w:val="22"/>
      <w:lang w:val="en-GB"/>
    </w:rPr>
  </w:style>
  <w:style w:type="paragraph" w:styleId="Heading4">
    <w:name w:val="heading 4"/>
    <w:basedOn w:val="Normal"/>
    <w:next w:val="Normal"/>
    <w:qFormat/>
    <w:rsid w:val="008D7B78"/>
    <w:pPr>
      <w:keepNext/>
      <w:tabs>
        <w:tab w:val="left" w:pos="0"/>
        <w:tab w:val="left" w:pos="3024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0"/>
        <w:tab w:val="left" w:pos="3024"/>
        <w:tab w:val="left" w:pos="3600"/>
        <w:tab w:val="left" w:pos="4320"/>
      </w:tabs>
      <w:spacing w:line="240" w:lineRule="exact"/>
      <w:jc w:val="center"/>
      <w:outlineLvl w:val="3"/>
    </w:pPr>
    <w:rPr>
      <w:b/>
      <w:color w:val="auto"/>
      <w:lang w:val="en-GB"/>
    </w:rPr>
  </w:style>
  <w:style w:type="paragraph" w:styleId="Heading5">
    <w:name w:val="heading 5"/>
    <w:basedOn w:val="Normal"/>
    <w:next w:val="Normal"/>
    <w:qFormat/>
    <w:rsid w:val="008D7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D7B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D7B7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8D7B7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D7B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CABSUBdotptbody">
    <w:name w:val="CABSUB dot pt body"/>
    <w:basedOn w:val="Normal"/>
    <w:rsid w:val="0046582A"/>
  </w:style>
  <w:style w:type="paragraph" w:customStyle="1" w:styleId="11">
    <w:name w:val="1(1)"/>
    <w:rsid w:val="006C55F4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0F113D"/>
    <w:rPr>
      <w:color w:val="auto"/>
      <w:lang w:eastAsia="en-US"/>
    </w:rPr>
  </w:style>
  <w:style w:type="paragraph" w:customStyle="1" w:styleId="Style1">
    <w:name w:val="Style 1"/>
    <w:basedOn w:val="Normal"/>
    <w:rsid w:val="00E25177"/>
    <w:pPr>
      <w:spacing w:line="300" w:lineRule="atLeast"/>
    </w:pPr>
    <w:rPr>
      <w:b/>
      <w:color w:val="auto"/>
      <w:lang w:eastAsia="en-US"/>
    </w:rPr>
  </w:style>
  <w:style w:type="character" w:styleId="Hyperlink">
    <w:name w:val="Hyperlink"/>
    <w:rsid w:val="00FE54C3"/>
    <w:rPr>
      <w:color w:val="0000FF"/>
      <w:u w:val="single"/>
    </w:rPr>
  </w:style>
  <w:style w:type="character" w:styleId="FollowedHyperlink">
    <w:name w:val="FollowedHyperlink"/>
    <w:rsid w:val="00FE54C3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BA61F4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link w:val="BalloonText"/>
    <w:rsid w:val="00BA61F4"/>
    <w:rPr>
      <w:rFonts w:ascii="Arial" w:hAnsi="Arial" w:cs="Arial"/>
      <w:color w:val="000000"/>
      <w:sz w:val="16"/>
      <w:szCs w:val="16"/>
      <w:lang w:eastAsia="en-AU"/>
    </w:rPr>
  </w:style>
  <w:style w:type="paragraph" w:styleId="PlainText">
    <w:name w:val="Plain Text"/>
    <w:basedOn w:val="Normal"/>
    <w:rsid w:val="00DA2EBE"/>
    <w:rPr>
      <w:rFonts w:ascii="Courier New" w:hAnsi="Courier New" w:cs="Courier New"/>
      <w:color w:val="auto"/>
      <w:sz w:val="20"/>
    </w:rPr>
  </w:style>
  <w:style w:type="paragraph" w:styleId="Title">
    <w:name w:val="Title"/>
    <w:basedOn w:val="Normal"/>
    <w:qFormat/>
    <w:rsid w:val="00DA2EBE"/>
    <w:pPr>
      <w:jc w:val="center"/>
    </w:pPr>
    <w:rPr>
      <w:b/>
      <w:bCs/>
      <w:color w:val="auto"/>
      <w:sz w:val="48"/>
      <w:szCs w:val="48"/>
      <w:lang w:eastAsia="en-US"/>
    </w:rPr>
  </w:style>
  <w:style w:type="paragraph" w:styleId="CommentText">
    <w:name w:val="annotation text"/>
    <w:basedOn w:val="Normal"/>
    <w:semiHidden/>
    <w:rsid w:val="00826F5C"/>
    <w:rPr>
      <w:sz w:val="20"/>
    </w:rPr>
  </w:style>
  <w:style w:type="paragraph" w:styleId="CommentSubject">
    <w:name w:val="annotation subject"/>
    <w:basedOn w:val="CommentText"/>
    <w:next w:val="CommentText"/>
    <w:semiHidden/>
    <w:rsid w:val="00826F5C"/>
    <w:rPr>
      <w:b/>
      <w:bCs/>
    </w:rPr>
  </w:style>
  <w:style w:type="paragraph" w:customStyle="1" w:styleId="CLLOBodytext">
    <w:name w:val="CLLO Body text"/>
    <w:basedOn w:val="Normal"/>
    <w:rsid w:val="00826F5C"/>
    <w:pPr>
      <w:widowControl w:val="0"/>
      <w:autoSpaceDE w:val="0"/>
      <w:autoSpaceDN w:val="0"/>
      <w:spacing w:before="120" w:after="120"/>
      <w:jc w:val="both"/>
    </w:pPr>
    <w:rPr>
      <w:color w:val="auto"/>
      <w:szCs w:val="24"/>
      <w:lang w:eastAsia="en-US"/>
    </w:rPr>
  </w:style>
  <w:style w:type="character" w:customStyle="1" w:styleId="FooterChar">
    <w:name w:val="Footer Char"/>
    <w:link w:val="Footer"/>
    <w:rsid w:val="00EE62C2"/>
    <w:rPr>
      <w:color w:val="000000"/>
      <w:sz w:val="24"/>
      <w:lang w:val="en-AU" w:eastAsia="en-AU" w:bidi="ar-SA"/>
    </w:rPr>
  </w:style>
  <w:style w:type="table" w:styleId="TableGrid">
    <w:name w:val="Table Grid"/>
    <w:basedOn w:val="TableNormal"/>
    <w:rsid w:val="00FA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A6FA2"/>
    <w:rPr>
      <w:sz w:val="16"/>
      <w:szCs w:val="16"/>
    </w:rPr>
  </w:style>
  <w:style w:type="character" w:customStyle="1" w:styleId="HeaderChar">
    <w:name w:val="Header Char"/>
    <w:link w:val="Header"/>
    <w:locked/>
    <w:rsid w:val="00D0546F"/>
    <w:rPr>
      <w:sz w:val="24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linklaterhe\Local%20Settings\Temporary%20Internet%20Files\OLK12\Significant%20Appointment%20v7%20January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Significant Appointment v7 January12.dot</Template>
  <TotalTime>0</TotalTime>
  <Pages>1</Pages>
  <Words>175</Words>
  <Characters>976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1147</CharactersWithSpaces>
  <SharedDoc>false</SharedDoc>
  <HyperlinkBase>https://www.cabinet.qld.gov.au/documents/2013/Feb/Appt Surveyors board/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2013-03-22T00:08:00Z</cp:lastPrinted>
  <dcterms:created xsi:type="dcterms:W3CDTF">2017-10-25T00:50:00Z</dcterms:created>
  <dcterms:modified xsi:type="dcterms:W3CDTF">2018-03-06T01:17:00Z</dcterms:modified>
  <cp:category>Significant_Appointments,Planning,Land</cp:category>
</cp:coreProperties>
</file>